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98DA" w14:textId="23D5405E" w:rsidR="000E5E4F" w:rsidRPr="002E4B6D" w:rsidRDefault="00007985" w:rsidP="002E4B6D">
      <w:pPr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D</w:t>
      </w:r>
      <w:r w:rsidR="000B4D17"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IÁNA</w:t>
      </w:r>
      <w:r w:rsidR="000E5E4F"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PIAC</w:t>
      </w:r>
    </w:p>
    <w:p w14:paraId="1A63AF06" w14:textId="77777777" w:rsidR="000E5E4F" w:rsidRPr="002E4B6D" w:rsidRDefault="000E5E4F" w:rsidP="002E4B6D">
      <w:pPr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HÁZIRENDJE</w:t>
      </w:r>
    </w:p>
    <w:p w14:paraId="177B5F03" w14:textId="58C30CF0" w:rsidR="000E5E4F" w:rsidRPr="002E4B6D" w:rsidRDefault="00007985" w:rsidP="002E4B6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 fenntartója és üzemeltetője – a továbbiakban üzemeltető - a Pécsi Vagyonhasznosító Zrt. (székhelye: 7626 Pécs, Búza tér 8/B.)</w:t>
      </w:r>
    </w:p>
    <w:p w14:paraId="72F8AFC8" w14:textId="77777777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 piac rendjét – figyelemmel az 55/2009. (III. 13.) Kormányrendeletben foglaltakra – az üzemeltető az alábbiakban határozza meg.</w:t>
      </w:r>
    </w:p>
    <w:p w14:paraId="497C869D" w14:textId="77777777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Vásárló a panaszával fordulhat közvetlenül az árushoz, vagy az üzemeltetőhez, a Fogyasztóvédelmi Egyesülethez (Pécs, Apáca u. 15.), a Fogyasztóvédelmi Felügyelőséghez (7622 Pécs, Szabadság u. 7.)</w:t>
      </w:r>
    </w:p>
    <w:p w14:paraId="494511B9" w14:textId="77777777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A házirend hatálya </w:t>
      </w:r>
    </w:p>
    <w:p w14:paraId="79C5B421" w14:textId="47C50C84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házirend betartása a piacon jelen lévő valamennyi természetes és jogi személyre, illetve jogi személyiséggel nem rendelkező szervezetre kötelező érvénnyel kiterjed. Területi hatálya, a </w:t>
      </w:r>
      <w:r w:rsidR="00CE11BA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piac teljes működési területe. </w:t>
      </w:r>
    </w:p>
    <w:p w14:paraId="309C5298" w14:textId="77777777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 házirend célja</w:t>
      </w:r>
    </w:p>
    <w:p w14:paraId="78196DC1" w14:textId="79C5D272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Jelen h</w:t>
      </w:r>
      <w:r w:rsidR="00007985" w:rsidRPr="002E4B6D">
        <w:rPr>
          <w:rFonts w:asciiTheme="minorHAnsi" w:eastAsia="Times New Roman" w:hAnsiTheme="minorHAnsi" w:cstheme="minorHAnsi"/>
          <w:sz w:val="22"/>
          <w:szCs w:val="22"/>
        </w:rPr>
        <w:t xml:space="preserve">ázirend célja, hogy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piac területén kereskedelmi tevékenységet végz</w:t>
      </w:r>
      <w:r w:rsidR="00007985" w:rsidRPr="002E4B6D">
        <w:rPr>
          <w:rFonts w:asciiTheme="minorHAnsi" w:eastAsia="Times New Roman" w:hAnsiTheme="minorHAnsi" w:cstheme="minorHAnsi"/>
          <w:sz w:val="22"/>
          <w:szCs w:val="22"/>
        </w:rPr>
        <w:t xml:space="preserve">ő személyek (Bérlők),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piac alkalmazásában álló</w:t>
      </w:r>
      <w:r w:rsidR="00007985" w:rsidRPr="002E4B6D">
        <w:rPr>
          <w:rFonts w:asciiTheme="minorHAnsi" w:eastAsia="Times New Roman" w:hAnsiTheme="minorHAnsi" w:cstheme="minorHAnsi"/>
          <w:sz w:val="22"/>
          <w:szCs w:val="22"/>
        </w:rPr>
        <w:t xml:space="preserve"> személyek, valamint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piac vásárlói harmonikus rendszerben, együttműködve, jogaik gyakorlását és kötelezettségeik ellátását</w:t>
      </w:r>
      <w:r w:rsidR="00007985" w:rsidRPr="002E4B6D">
        <w:rPr>
          <w:rFonts w:asciiTheme="minorHAnsi" w:eastAsia="Times New Roman" w:hAnsiTheme="minorHAnsi" w:cstheme="minorHAnsi"/>
          <w:sz w:val="22"/>
          <w:szCs w:val="22"/>
        </w:rPr>
        <w:t xml:space="preserve"> összehangolva tudják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piac kapacitásaihoz és lehetőségeihez mérten az elérhető szolgáltatásokat nyújtani/igénybe venni, tevékenységeiket végezni,</w:t>
      </w:r>
      <w:r w:rsidR="00007985" w:rsidRPr="002E4B6D">
        <w:rPr>
          <w:rFonts w:asciiTheme="minorHAnsi" w:eastAsia="Times New Roman" w:hAnsiTheme="minorHAnsi" w:cstheme="minorHAnsi"/>
          <w:sz w:val="22"/>
          <w:szCs w:val="22"/>
        </w:rPr>
        <w:t xml:space="preserve"> biztosítva mindezzel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piac folyamatos és hatékony kereskedelmi működését. </w:t>
      </w:r>
    </w:p>
    <w:p w14:paraId="12EB92DE" w14:textId="6FA972EA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Általános szabályok </w:t>
      </w:r>
    </w:p>
    <w:p w14:paraId="726E11EF" w14:textId="2D4591FB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851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 piacon csak az Üzemeltető által kijelölt helyen, a Pécsi Vagyonhasznosító Zrt.-vel kötött bérleti vagy más, használatra jogosító szerződés alapján lehet kereskedelmi, szolgáltató vagy egyéb tevékenységet végezni, kivétel ez alól az alkalmi árusítás, az arra kijelölt asztalokon. A használó köteles a működéshez szükséges engedélyeket beszerezni, a bérbeadónak bemutatni, nevét, telefonszámát az általa használt területen jól látható helyen kifüggeszteni.   Használatra jogosító szerződés megkötésére vonatkozó eljárási szabályokat külön szabályzat tartalmazza. </w:t>
      </w:r>
    </w:p>
    <w:p w14:paraId="03B2F304" w14:textId="5484092B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851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007985"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piacon a Bérlők, a helyhasználók kötelesek helyiséget rendeltetésszerűen használni.</w:t>
      </w:r>
    </w:p>
    <w:p w14:paraId="0321973B" w14:textId="280DE5E7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851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 és annak területén a Bérlők, helyhasználók kötelesek betartani az üzlethelyiségre, a kereskedelmi/szolgáltató/egyéb tevékenységet folytató személyekre, továbbá az árusított, szolgáltatott termékekre vonatkozó kereskedelmi, közegészségügyi, élelmiszerbiztonsági, higiéniai, növény- és állategészségügyi, köztisztasági, tűz-, vagyon-, munkavédelmi és egyéb szakmai előírásokat, jogszabályokat.</w:t>
      </w:r>
    </w:p>
    <w:p w14:paraId="3AB35D71" w14:textId="3C8DFF5B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851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piacon elhelyezett áru megőrzése, kezelése és tárolása a Bérlő, helyhasználó feladata, kizárólag a kijelölt, e célt szolgáló területen lehetséges.</w:t>
      </w:r>
    </w:p>
    <w:p w14:paraId="0E149BF0" w14:textId="6511F80C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.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piac területén járművel megállni, árut le, illetve felrakodni csak az arra kijelölt helyen lehet. </w:t>
      </w:r>
    </w:p>
    <w:p w14:paraId="47AEEF2C" w14:textId="4766A0E5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piac területén tilos kerékpárral (tolva sem), rollerrel, és egyéb eszközzel – mozgáskorlátozott mozgását segítő eszköz kivételével - közlekedni. </w:t>
      </w:r>
    </w:p>
    <w:p w14:paraId="1D1A528A" w14:textId="775149DA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 épületének falain elhelyezett tűzvédelmi berendezések (poroltó, tűzcsap; stb.) és ezek jelzések láthatóságának, hozzáférhetőségének korlátozása szigorúan TILOS.</w:t>
      </w:r>
    </w:p>
    <w:p w14:paraId="15DD2CA9" w14:textId="22B34053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piacon a vásárlók, látogatók részére kijelölt közlekedő utakat, </w:t>
      </w:r>
      <w:r w:rsidR="002E4B6D" w:rsidRPr="002E4B6D">
        <w:rPr>
          <w:rFonts w:asciiTheme="minorHAnsi" w:eastAsia="Times New Roman" w:hAnsiTheme="minorHAnsi" w:cstheme="minorHAnsi"/>
          <w:sz w:val="22"/>
          <w:szCs w:val="22"/>
        </w:rPr>
        <w:t>ajtókat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 stb., minden Bérlőnek, helyhasználónak szabadon kell hagynia, azokat göngyöleggel, </w:t>
      </w:r>
      <w:r w:rsidR="000E5E4F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áruval vagy más egyéb módon nem torlaszolhatják el.</w:t>
      </w:r>
    </w:p>
    <w:p w14:paraId="61070F88" w14:textId="2498BBBF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piac területén biztonsági térfigyelő rendszer működik, melyről jól látható helyen tájékoztatást ad. A piacra belépőknek a térfigyeléshez, a felvételek készítéséhez, az ezzel kapcsolatos adatkezeléshez a belépéssel megadottnak tekintendő.</w:t>
      </w: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 </w:t>
      </w:r>
    </w:p>
    <w:p w14:paraId="66EBC0D3" w14:textId="707D6391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piacon bármilyen rendezvényt, gyűlést tartani, szórólapot osztani, kihelyezni, kérdőíves felmérést végezni csak és kizárólag Bérbeadó engedéllyel lehetséges.</w:t>
      </w:r>
    </w:p>
    <w:p w14:paraId="7D51587B" w14:textId="5829358A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piac területén dohányozni csak a kijelölt helyen lehetséges. </w:t>
      </w:r>
    </w:p>
    <w:p w14:paraId="34BC7439" w14:textId="30730F5C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piac területén szeszes italt fogyasztani és forgalmazni tilos, kivéve azon bérlőknek, akiknek ez a szerződésében külön pontként szerepel. </w:t>
      </w:r>
    </w:p>
    <w:p w14:paraId="3CC38D31" w14:textId="692D5FC6" w:rsidR="000E5E4F" w:rsidRPr="002E4B6D" w:rsidRDefault="00007985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Segítő kutyán kívül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piac</w:t>
      </w:r>
      <w:r w:rsidR="00DD20DC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területére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 kutyát bevinni tilos.</w:t>
      </w:r>
    </w:p>
    <w:p w14:paraId="350C6C84" w14:textId="0EFFFC94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Az üzemeltető jogosult és köteles a Házirendben foglaltakat ellenőrizni, a Házirend megszegőit szóban, írásban figyelmeztetni, indokolt esetben a házirendet</w:t>
      </w:r>
      <w:r w:rsidR="00B94B2E" w:rsidRPr="002E4B6D">
        <w:rPr>
          <w:rFonts w:asciiTheme="minorHAnsi" w:eastAsia="Times New Roman" w:hAnsiTheme="minorHAnsi" w:cstheme="minorHAnsi"/>
          <w:sz w:val="22"/>
          <w:szCs w:val="22"/>
        </w:rPr>
        <w:t xml:space="preserve"> be nem tartó személy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B94B2E"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piac területéről kitiltható. </w:t>
      </w:r>
    </w:p>
    <w:p w14:paraId="78B21D47" w14:textId="54CADECB" w:rsidR="000B4D17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Árusítással, helyfoglalással kapcsolatos kérdés esetén a Piacfelügyelő iro</w:t>
      </w:r>
      <w:r w:rsidR="00B94B2E" w:rsidRPr="002E4B6D">
        <w:rPr>
          <w:rFonts w:asciiTheme="minorHAnsi" w:eastAsia="Times New Roman" w:hAnsiTheme="minorHAnsi" w:cstheme="minorHAnsi"/>
          <w:sz w:val="22"/>
          <w:szCs w:val="22"/>
        </w:rPr>
        <w:t>da áll rendelkezésre (+36-20-275-2241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).</w:t>
      </w:r>
    </w:p>
    <w:p w14:paraId="308BB2E8" w14:textId="105A711D" w:rsidR="000E5E4F" w:rsidRPr="002E4B6D" w:rsidRDefault="000E5E4F" w:rsidP="002E4B6D">
      <w:pPr>
        <w:tabs>
          <w:tab w:val="left" w:pos="709"/>
        </w:tabs>
        <w:spacing w:after="120"/>
        <w:ind w:left="360"/>
        <w:jc w:val="both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Nyitvatartási rend:</w:t>
      </w:r>
    </w:p>
    <w:p w14:paraId="7A5B45DF" w14:textId="2C8542F5" w:rsidR="000E5E4F" w:rsidRPr="002E4B6D" w:rsidRDefault="00B94B2E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piac nyitvatartási ideje: </w:t>
      </w:r>
    </w:p>
    <w:p w14:paraId="1A9462D1" w14:textId="5A8BE80B" w:rsidR="000E5E4F" w:rsidRPr="002E4B6D" w:rsidRDefault="000E5E4F" w:rsidP="002E4B6D">
      <w:pPr>
        <w:tabs>
          <w:tab w:val="left" w:pos="709"/>
        </w:tabs>
        <w:ind w:left="1004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Hétfő - péntek: 6:00</w:t>
      </w:r>
      <w:r w:rsidR="00B94B2E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-1</w:t>
      </w:r>
      <w:r w:rsidR="00AB437C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7</w:t>
      </w: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:00</w:t>
      </w:r>
    </w:p>
    <w:p w14:paraId="499FA77E" w14:textId="1185E1BE" w:rsidR="000E5E4F" w:rsidRPr="002E4B6D" w:rsidRDefault="000E5E4F" w:rsidP="002E4B6D">
      <w:pPr>
        <w:tabs>
          <w:tab w:val="left" w:pos="709"/>
        </w:tabs>
        <w:ind w:left="1004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Szombat: </w:t>
      </w:r>
      <w:r w:rsidR="00AB437C"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5</w:t>
      </w: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:00-14:00</w:t>
      </w:r>
    </w:p>
    <w:p w14:paraId="0CE97620" w14:textId="081C37CD" w:rsidR="000E5E4F" w:rsidRPr="002E4B6D" w:rsidRDefault="000E5E4F" w:rsidP="002E4B6D">
      <w:pPr>
        <w:tabs>
          <w:tab w:val="left" w:pos="709"/>
        </w:tabs>
        <w:ind w:left="1004"/>
        <w:jc w:val="both"/>
        <w:rPr>
          <w:rFonts w:asciiTheme="minorHAnsi" w:eastAsia="Times New Roman" w:hAnsiTheme="minorHAnsi" w:cstheme="minorHAnsi"/>
          <w:color w:val="7030A0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color w:val="auto"/>
          <w:sz w:val="22"/>
          <w:szCs w:val="22"/>
        </w:rPr>
        <w:t>Vasárnap: ZÁRVA</w:t>
      </w:r>
      <w:r w:rsidR="00B94B2E" w:rsidRPr="002E4B6D">
        <w:rPr>
          <w:rFonts w:asciiTheme="minorHAnsi" w:eastAsia="Times New Roman" w:hAnsiTheme="minorHAnsi" w:cstheme="minorHAnsi"/>
          <w:color w:val="7030A0"/>
          <w:sz w:val="22"/>
          <w:szCs w:val="22"/>
        </w:rPr>
        <w:t xml:space="preserve">  </w:t>
      </w:r>
    </w:p>
    <w:p w14:paraId="73656BEF" w14:textId="6BBB7F4B" w:rsidR="000E5E4F" w:rsidRPr="002E4B6D" w:rsidRDefault="004D5729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Az egyes üzletek –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 piac nyitvatartási </w:t>
      </w:r>
      <w:proofErr w:type="spellStart"/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idejéhez</w:t>
      </w:r>
      <w:proofErr w:type="spellEnd"/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 igazított - nyitvatartási idejét vásárlók számára jól látható helyen ki kell függeszteni.</w:t>
      </w:r>
    </w:p>
    <w:p w14:paraId="4E2EE917" w14:textId="316D3FC5" w:rsidR="002E4B6D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2E4B6D">
        <w:rPr>
          <w:rFonts w:asciiTheme="minorHAnsi" w:eastAsia="Times New Roman" w:hAnsiTheme="minorHAnsi" w:cstheme="minorHAnsi"/>
          <w:sz w:val="22"/>
          <w:szCs w:val="22"/>
        </w:rPr>
        <w:t>.Az</w:t>
      </w:r>
      <w:proofErr w:type="gramEnd"/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asztalokat 7:00 óráig kell elfoglalni. Amennyiben a hely Bérlője az árusításra kijelölt helyét   nem foglalja el úgy Bérbeadó jogosult a helyet az adott napra, alkalmi helyhasználatra (napi helypénz megfizetése fejében) további személynek kiadni.</w:t>
      </w:r>
    </w:p>
    <w:p w14:paraId="0902BEA5" w14:textId="77777777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Az árusítás szabályai </w:t>
      </w:r>
    </w:p>
    <w:p w14:paraId="49586541" w14:textId="4635B327" w:rsidR="000E5E4F" w:rsidRPr="002E4B6D" w:rsidRDefault="004D5729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piacon olyan növényi és állati eredetű termékek hozhatók forgalomba, melyek megfelelnek a mindenkori közegészségügyi, állategészségügyi, élelmiszerlánc-biztonsági, élelmiszerhigiéniai és növény-egészségügyi követelményeknek. Romlott, illetve romlásnak indult, vagy egyéb ok miatt egészségre á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rtalmas árut, anyagot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 piac területére bevinni, árusítani vagy ott tárolni tilos. Biztosítani kell valamennyi árú nyomon követhetőségét a jogszabályban előírt módon.  </w:t>
      </w:r>
    </w:p>
    <w:p w14:paraId="5F3159FC" w14:textId="184A79F7" w:rsidR="000E5E4F" w:rsidRPr="002E4B6D" w:rsidRDefault="004D5729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 területén a mozgóárusítás tilos.</w:t>
      </w:r>
    </w:p>
    <w:p w14:paraId="0355FD8E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Ha az asztalbérlő szabadságra megy, köteles az asztaláról elpakolni, szabadságolásának idejéről nyilatkoznia, ezáltal az asztala kiadható másik személy részére, a megjelölt időszakban, napi helypénzért, üres asztalként kezelve. Ennek nem leadása esetén, a 3 munkanap elteltével, a Bérbeadó üres asztalként kezeli a Bérlő asztalait.</w:t>
      </w:r>
    </w:p>
    <w:p w14:paraId="14ECDE5F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Egyes termékek árusítására vonatkozó külön szabályok: </w:t>
      </w:r>
    </w:p>
    <w:p w14:paraId="5E1B9550" w14:textId="77777777" w:rsidR="000E5E4F" w:rsidRPr="002E4B6D" w:rsidRDefault="000E5E4F" w:rsidP="002E4B6D">
      <w:pPr>
        <w:widowControl/>
        <w:numPr>
          <w:ilvl w:val="1"/>
          <w:numId w:val="2"/>
        </w:numPr>
        <w:ind w:left="14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Zöldség- gyümölcs, élelmiszer, virág a kijelölt asztalon, üzletben, pavilonban árusítható. </w:t>
      </w:r>
    </w:p>
    <w:p w14:paraId="633BFDBE" w14:textId="77777777" w:rsidR="000E5E4F" w:rsidRPr="002E4B6D" w:rsidRDefault="000E5E4F" w:rsidP="002E4B6D">
      <w:pPr>
        <w:widowControl/>
        <w:numPr>
          <w:ilvl w:val="1"/>
          <w:numId w:val="2"/>
        </w:numPr>
        <w:ind w:left="14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Feldolgozott élelmiszer jellegű termékeket asztalon csak regisztrációs számmal rendelkező kistermelők árusíthatnak.</w:t>
      </w:r>
    </w:p>
    <w:p w14:paraId="0F826081" w14:textId="77777777" w:rsidR="000E5E4F" w:rsidRPr="002E4B6D" w:rsidRDefault="000E5E4F" w:rsidP="002E4B6D">
      <w:pPr>
        <w:widowControl/>
        <w:numPr>
          <w:ilvl w:val="1"/>
          <w:numId w:val="2"/>
        </w:numPr>
        <w:ind w:left="14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Tőkehús, élőhal, hal csak üzletből árusítható.</w:t>
      </w:r>
    </w:p>
    <w:p w14:paraId="17BCFFB8" w14:textId="77777777" w:rsidR="000E5E4F" w:rsidRPr="002E4B6D" w:rsidRDefault="000E5E4F" w:rsidP="002E4B6D">
      <w:pPr>
        <w:widowControl/>
        <w:numPr>
          <w:ilvl w:val="1"/>
          <w:numId w:val="2"/>
        </w:numPr>
        <w:ind w:left="14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Erdei gomba árusítása SZIGORÚAN TILOS.</w:t>
      </w:r>
    </w:p>
    <w:p w14:paraId="48AAFAED" w14:textId="77777777" w:rsidR="000E5E4F" w:rsidRPr="002E4B6D" w:rsidRDefault="000E5E4F" w:rsidP="002E4B6D">
      <w:pPr>
        <w:widowControl/>
        <w:numPr>
          <w:ilvl w:val="1"/>
          <w:numId w:val="2"/>
        </w:numPr>
        <w:ind w:left="14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Aszalt gyümölcs, vágott tök, vágott dinnye, dióbél, mák asztalon árusítható, az állategészségügyi szabályzatnak megfelelően.</w:t>
      </w:r>
    </w:p>
    <w:p w14:paraId="62694211" w14:textId="5B8E6E98" w:rsidR="000E5E4F" w:rsidRPr="002E4B6D" w:rsidRDefault="004D5729" w:rsidP="002E4B6D">
      <w:pPr>
        <w:widowControl/>
        <w:numPr>
          <w:ilvl w:val="1"/>
          <w:numId w:val="2"/>
        </w:numPr>
        <w:tabs>
          <w:tab w:val="left" w:pos="709"/>
        </w:tabs>
        <w:ind w:left="143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piac területén az élőállat árusítása tilos. </w:t>
      </w:r>
    </w:p>
    <w:p w14:paraId="7B187C8F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 helyhasználat megszűnésekor a Bérlő, az árusító helyét köteles tisztán, kiürítve, az üzemeltető által átadott módon visszaadni.</w:t>
      </w:r>
    </w:p>
    <w:p w14:paraId="756F79D9" w14:textId="307B4A6D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Áru, illetve egyéb a helyhasználó</w:t>
      </w:r>
      <w:r w:rsidR="008E5488"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által folytatott tevékenységhez szükséges eszköz – letakart, a rágcsálóktól, kártevőktől védett állapotban - kizárólag abban az esetben maradhat a bérelt asztalon az adott napi árusítás befejezését követően, szerződéssel rendelkező asztalhas</w:t>
      </w:r>
      <w:r w:rsidR="004D5729" w:rsidRPr="002E4B6D">
        <w:rPr>
          <w:rFonts w:asciiTheme="minorHAnsi" w:eastAsia="Times New Roman" w:hAnsiTheme="minorHAnsi" w:cstheme="minorHAnsi"/>
          <w:sz w:val="22"/>
          <w:szCs w:val="22"/>
        </w:rPr>
        <w:t xml:space="preserve">ználó </w:t>
      </w:r>
      <w:r w:rsidR="004D5729" w:rsidRPr="002E4B6D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az adott napon,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piac adott épületében árusítási tevékenységet végzett, ame</w:t>
      </w:r>
      <w:r w:rsidR="004D5729" w:rsidRPr="002E4B6D">
        <w:rPr>
          <w:rFonts w:asciiTheme="minorHAnsi" w:eastAsia="Times New Roman" w:hAnsiTheme="minorHAnsi" w:cstheme="minorHAnsi"/>
          <w:sz w:val="22"/>
          <w:szCs w:val="22"/>
        </w:rPr>
        <w:t xml:space="preserve">ly tevékenységet majd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4D5729"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piac következő nyitvatartási napján is folytatni fog.</w:t>
      </w:r>
    </w:p>
    <w:p w14:paraId="50A27C6E" w14:textId="64BB39EA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 bérelt asztal alatti tárolás kizárólag az árusítás ideje alatt és abban az esetben lehetséges, ha a doboz/rekesz/tároló/egyéb eszköz, amelyben az árusított terméket táro</w:t>
      </w:r>
      <w:r w:rsidR="004D5729" w:rsidRPr="002E4B6D">
        <w:rPr>
          <w:rFonts w:asciiTheme="minorHAnsi" w:eastAsia="Times New Roman" w:hAnsiTheme="minorHAnsi" w:cstheme="minorHAnsi"/>
          <w:sz w:val="22"/>
          <w:szCs w:val="22"/>
        </w:rPr>
        <w:t xml:space="preserve">lják, nem közvetlenül 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piac épületének aljzatán (földön) helyezkedik el. Az árusítás idején kívül a</w:t>
      </w:r>
      <w:r w:rsidR="008E5488"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helyhasználó köteles biztosítani a bérelt asztal alatti terület szabadon hagyását.</w:t>
      </w:r>
    </w:p>
    <w:p w14:paraId="048C78E2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Azon árusítási tevékenységeknél, ahol feltétel a cseppfogót a használat után a bérlő köteles saját költségén a napi árusítás végeztével megtisztítani. </w:t>
      </w:r>
    </w:p>
    <w:p w14:paraId="1C061F51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Az asztalra való pakolás magassága nem haladhatja meg, a földtől mért 150cm-t, kivételt képeznek a virágárus bérlők. Az áru bemutatása történhet döntött módon.  </w:t>
      </w:r>
    </w:p>
    <w:p w14:paraId="31EC1628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Az árusító asztal mellé, vagy elé pakolni, vagy az asztal nagyságát, méreteit bármiféle eszközzel (tartókeret, megerősítő, kitámasztó láb stb.) megnövelni tilos.</w:t>
      </w:r>
    </w:p>
    <w:p w14:paraId="385235CB" w14:textId="53DDA099" w:rsidR="00214DE4" w:rsidRPr="002E4B6D" w:rsidRDefault="007D49EA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Vendéglátással foglalkozó p</w:t>
      </w:r>
      <w:r w:rsidR="00214DE4" w:rsidRPr="002E4B6D">
        <w:rPr>
          <w:rFonts w:asciiTheme="minorHAnsi" w:eastAsia="Times New Roman" w:hAnsiTheme="minorHAnsi" w:cstheme="minorHAnsi"/>
          <w:sz w:val="22"/>
          <w:szCs w:val="22"/>
        </w:rPr>
        <w:t>avilonok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/üzletek</w:t>
      </w:r>
      <w:r w:rsidR="00214DE4" w:rsidRPr="002E4B6D">
        <w:rPr>
          <w:rFonts w:asciiTheme="minorHAnsi" w:eastAsia="Times New Roman" w:hAnsiTheme="minorHAnsi" w:cstheme="minorHAnsi"/>
          <w:sz w:val="22"/>
          <w:szCs w:val="22"/>
        </w:rPr>
        <w:t xml:space="preserve"> melletti legfeljebb 10 m2-</w:t>
      </w:r>
      <w:proofErr w:type="gramStart"/>
      <w:r w:rsidR="00214DE4" w:rsidRPr="002E4B6D">
        <w:rPr>
          <w:rFonts w:asciiTheme="minorHAnsi" w:eastAsia="Times New Roman" w:hAnsiTheme="minorHAnsi" w:cstheme="minorHAnsi"/>
          <w:sz w:val="22"/>
          <w:szCs w:val="22"/>
        </w:rPr>
        <w:t>es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gramEnd"/>
      <w:r w:rsidRPr="002E4B6D">
        <w:rPr>
          <w:rFonts w:asciiTheme="minorHAnsi" w:eastAsia="Times New Roman" w:hAnsiTheme="minorHAnsi" w:cstheme="minorHAnsi"/>
          <w:sz w:val="22"/>
          <w:szCs w:val="22"/>
        </w:rPr>
        <w:t>pontos méretet egyeztetni)</w:t>
      </w:r>
      <w:r w:rsidR="00214DE4" w:rsidRPr="002E4B6D">
        <w:rPr>
          <w:rFonts w:asciiTheme="minorHAnsi" w:eastAsia="Times New Roman" w:hAnsiTheme="minorHAnsi" w:cstheme="minorHAnsi"/>
          <w:sz w:val="22"/>
          <w:szCs w:val="22"/>
        </w:rPr>
        <w:t xml:space="preserve"> részt a bérlő „terasz” céljára használhat. A teraszt el nem kerítheti és annak tisztán tartása a Bérlő feladata.</w:t>
      </w:r>
    </w:p>
    <w:p w14:paraId="491ACB0E" w14:textId="4AEE888D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Amennyiben az alkalmi árusítás végeztével (nem szerződéses jogviszony) az áru az asztalon maradt, és többszöri figyelmeztetés után sem hajlandó </w:t>
      </w:r>
      <w:r w:rsidR="00DD20DC" w:rsidRPr="002E4B6D">
        <w:rPr>
          <w:rFonts w:asciiTheme="minorHAnsi" w:eastAsia="Times New Roman" w:hAnsiTheme="minorHAnsi" w:cstheme="minorHAnsi"/>
          <w:sz w:val="22"/>
          <w:szCs w:val="22"/>
        </w:rPr>
        <w:t xml:space="preserve">elpakolni,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abban az esetben a Bérbeadó dolgozói az asztalon hagyott árut az üzemeltető eltávolíthatja lefoglalhatja, megsemmisítheti </w:t>
      </w:r>
      <w:r w:rsidR="00262884" w:rsidRPr="002E4B6D">
        <w:rPr>
          <w:rFonts w:asciiTheme="minorHAnsi" w:eastAsia="Times New Roman" w:hAnsiTheme="minorHAnsi" w:cstheme="minorHAnsi"/>
          <w:sz w:val="22"/>
          <w:szCs w:val="22"/>
        </w:rPr>
        <w:t>és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a</w:t>
      </w:r>
      <w:r w:rsidR="00262884" w:rsidRPr="002E4B6D">
        <w:rPr>
          <w:rFonts w:asciiTheme="minorHAnsi" w:eastAsia="Times New Roman" w:hAnsiTheme="minorHAnsi" w:cstheme="minorHAnsi"/>
          <w:sz w:val="22"/>
          <w:szCs w:val="22"/>
        </w:rPr>
        <w:t>nnak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tárolásról nem kötelesek gondoskodni.</w:t>
      </w:r>
    </w:p>
    <w:p w14:paraId="23ECBFB7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Az őstermelő és kistermelő kizárólag a maga által termelt árut árusíthatja, illetve az abból előállított termékeket (pl. füstöltáru, lekvár, méz stb.), és rendelkezik regisztrációs számmal, szakhatósági engedéllyel, számla tömbbel stb. </w:t>
      </w:r>
    </w:p>
    <w:p w14:paraId="4C838AF9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Az árusításhoz szükséges engedélyeket az árus köteles magánál tartani és azt ellenőrzés során bemutatni. (pl. őstermelő esetén őstermelői FELIR azonosító szám és permetezési napló, kistermelő esetén a regisztrációs szám, vágási engedély, gyártmánylap stb.)</w:t>
      </w:r>
    </w:p>
    <w:p w14:paraId="6D7754D6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Vállalkozás, cég csak szerződéses jogviszonyban végezhet kereskedelmi tevékenységet. </w:t>
      </w:r>
    </w:p>
    <w:p w14:paraId="5FE2B814" w14:textId="1AC45CB0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Napi helypénz ellenében kizárólag olyan bérlő végezhet ár</w:t>
      </w:r>
      <w:r w:rsidR="007244F6" w:rsidRPr="002E4B6D">
        <w:rPr>
          <w:rFonts w:asciiTheme="minorHAnsi" w:eastAsia="Times New Roman" w:hAnsiTheme="minorHAnsi" w:cstheme="minorHAnsi"/>
          <w:sz w:val="22"/>
          <w:szCs w:val="22"/>
        </w:rPr>
        <w:t>usítási tevékenységet a 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7244F6"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>piac területén, akinek nincs lejárt esedékességű tartozása a Pvh Zrt felé.</w:t>
      </w:r>
    </w:p>
    <w:p w14:paraId="17BCD034" w14:textId="77777777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Áruszállításra és parkolásra vonatkozó szabályok</w:t>
      </w:r>
      <w:r w:rsidRPr="002E4B6D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</w:p>
    <w:p w14:paraId="418C14CF" w14:textId="7ED70D9C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 Bérlők az áru mozgatást követően gépjárműveikkel, haladéktalanul el kell hagyniuk az erre kijelölt területeket.</w:t>
      </w:r>
      <w:r w:rsidR="00FF76A3"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60732B3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Rakodás, szállítás közben a szétszóródott vagy kifolyt árut a Bérlő köteles összetakarítani.</w:t>
      </w:r>
    </w:p>
    <w:p w14:paraId="4D30CD46" w14:textId="118B7FAB" w:rsidR="000E5E4F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Arculat</w:t>
      </w:r>
    </w:p>
    <w:p w14:paraId="643FE4DF" w14:textId="3B77531C" w:rsidR="000E5E4F" w:rsidRPr="002E4B6D" w:rsidRDefault="007244F6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 xml:space="preserve"> piac egységes arculati elemeit a Bérbeadó határozza meg, az egységes arculati elemek és szabályok mindenkire kötelező jellegűek. Ezeket az Arculati kézikönyv határozza meg.</w:t>
      </w:r>
    </w:p>
    <w:p w14:paraId="023C352D" w14:textId="74172B8F" w:rsidR="000E5E4F" w:rsidRPr="002E4B6D" w:rsidRDefault="007244F6" w:rsidP="002E4B6D">
      <w:pPr>
        <w:widowControl/>
        <w:numPr>
          <w:ilvl w:val="0"/>
          <w:numId w:val="1"/>
        </w:numPr>
        <w:tabs>
          <w:tab w:val="left" w:pos="68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 teljes területén, a média számára videó és filmforgatás tilos, kivéve a Bérbeadó előzetes engedélyével.</w:t>
      </w:r>
    </w:p>
    <w:p w14:paraId="5AD0C3FB" w14:textId="63FD755F" w:rsidR="000E5E4F" w:rsidRPr="002E4B6D" w:rsidRDefault="007244F6" w:rsidP="002E4B6D">
      <w:pPr>
        <w:widowControl/>
        <w:numPr>
          <w:ilvl w:val="0"/>
          <w:numId w:val="1"/>
        </w:numPr>
        <w:tabs>
          <w:tab w:val="left" w:pos="68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 üveg és fal felületeire: matrica, hirdetés, papír, plakát stb. elhelyezése tilos.</w:t>
      </w:r>
    </w:p>
    <w:p w14:paraId="59267D49" w14:textId="77777777" w:rsidR="0009108D" w:rsidRPr="002E4B6D" w:rsidRDefault="000E5E4F" w:rsidP="002E4B6D">
      <w:pPr>
        <w:spacing w:after="120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E4B6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Hulladékkezelés </w:t>
      </w:r>
    </w:p>
    <w:p w14:paraId="1CE1D31A" w14:textId="19868845" w:rsidR="00262884" w:rsidRPr="002E4B6D" w:rsidRDefault="00262884" w:rsidP="002E4B6D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Bérlő, az árusítóhelyen köteles minden göngyöleget, szemetet és hulladékot folyamatosan összetakarítani és a szelektív hulladékgyűjtésre vonatkozó előírásoknak megfelelően, a kijelölt szelektív tárolókba elhelyezni. Az árusítás során az asztalra került bármilyen szennyeződés (pl.: gyümölcslé, </w:t>
      </w:r>
      <w:proofErr w:type="gramStart"/>
      <w:r w:rsidRPr="002E4B6D">
        <w:rPr>
          <w:rFonts w:asciiTheme="minorHAnsi" w:eastAsia="Times New Roman" w:hAnsiTheme="minorHAnsi" w:cstheme="minorHAnsi"/>
          <w:sz w:val="22"/>
          <w:szCs w:val="22"/>
        </w:rPr>
        <w:t>föld,</w:t>
      </w:r>
      <w:proofErr w:type="gramEnd"/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 stb.) letakarítása legkésőbb az árusítás aznapi végeztével a Bérlő/alkalmi árus feladata</w:t>
      </w:r>
    </w:p>
    <w:p w14:paraId="6694C873" w14:textId="4CF6387C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Tilos a felszíni vízelvezetőkbe, csatornákba, csapadékvízelvezetőbe olaj, sav, szennyvíz, egyéb szennyező anyag beöntése.</w:t>
      </w:r>
    </w:p>
    <w:p w14:paraId="74DAD5E4" w14:textId="1218B21A" w:rsidR="000E5E4F" w:rsidRPr="002E4B6D" w:rsidRDefault="007244F6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0B4D17" w:rsidRPr="002E4B6D">
        <w:rPr>
          <w:rFonts w:asciiTheme="minorHAnsi" w:eastAsia="Times New Roman" w:hAnsiTheme="minorHAnsi" w:cstheme="minorHAnsi"/>
          <w:sz w:val="22"/>
          <w:szCs w:val="22"/>
        </w:rPr>
        <w:t>Diána</w:t>
      </w:r>
      <w:r w:rsidR="0022738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E5E4F" w:rsidRPr="002E4B6D">
        <w:rPr>
          <w:rFonts w:asciiTheme="minorHAnsi" w:eastAsia="Times New Roman" w:hAnsiTheme="minorHAnsi" w:cstheme="minorHAnsi"/>
          <w:sz w:val="22"/>
          <w:szCs w:val="22"/>
        </w:rPr>
        <w:t>piac területén található hulladéktárolók összegyűjtését és azok elszállítását, kezelését, előkészítését a takarítással megbízott személyzet végzi.</w:t>
      </w:r>
    </w:p>
    <w:p w14:paraId="0A4C7E2C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>Az üzlethelyiséget nagynyomású mosóval tisztítani tilos.</w:t>
      </w:r>
    </w:p>
    <w:p w14:paraId="339118A8" w14:textId="77777777" w:rsidR="000E5E4F" w:rsidRPr="002E4B6D" w:rsidRDefault="000E5E4F" w:rsidP="002E4B6D">
      <w:pPr>
        <w:widowControl/>
        <w:numPr>
          <w:ilvl w:val="0"/>
          <w:numId w:val="1"/>
        </w:numPr>
        <w:tabs>
          <w:tab w:val="left" w:pos="709"/>
        </w:tabs>
        <w:ind w:left="714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4B6D">
        <w:rPr>
          <w:rFonts w:asciiTheme="minorHAnsi" w:eastAsia="Times New Roman" w:hAnsiTheme="minorHAnsi" w:cstheme="minorHAnsi"/>
          <w:sz w:val="22"/>
          <w:szCs w:val="22"/>
        </w:rPr>
        <w:t xml:space="preserve">A veszélyes hulladék összegyűjtése, a tárolóba helyezése a bérlő feladata és felelőssége. </w:t>
      </w:r>
    </w:p>
    <w:p w14:paraId="1C111607" w14:textId="77777777" w:rsidR="00F36EDD" w:rsidRPr="002E4B6D" w:rsidRDefault="00F36EDD" w:rsidP="002E4B6D">
      <w:pPr>
        <w:spacing w:after="120"/>
        <w:jc w:val="both"/>
        <w:rPr>
          <w:sz w:val="22"/>
          <w:szCs w:val="22"/>
        </w:rPr>
      </w:pPr>
    </w:p>
    <w:sectPr w:rsidR="00F36EDD" w:rsidRPr="002E4B6D" w:rsidSect="00D16B08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79AFB" w14:textId="77777777" w:rsidR="00D16B08" w:rsidRDefault="00D16B08" w:rsidP="00AB437C">
      <w:r>
        <w:separator/>
      </w:r>
    </w:p>
  </w:endnote>
  <w:endnote w:type="continuationSeparator" w:id="0">
    <w:p w14:paraId="0E21DADE" w14:textId="77777777" w:rsidR="00D16B08" w:rsidRDefault="00D16B08" w:rsidP="00AB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C11C" w14:textId="77777777" w:rsidR="00D16B08" w:rsidRDefault="00D16B08" w:rsidP="00AB437C">
      <w:r>
        <w:separator/>
      </w:r>
    </w:p>
  </w:footnote>
  <w:footnote w:type="continuationSeparator" w:id="0">
    <w:p w14:paraId="51D8AD62" w14:textId="77777777" w:rsidR="00D16B08" w:rsidRDefault="00D16B08" w:rsidP="00AB4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BB8B" w14:textId="6F6C3FF7" w:rsidR="00AB437C" w:rsidRPr="00AB437C" w:rsidRDefault="002E4B6D" w:rsidP="00AB437C">
    <w:pPr>
      <w:pStyle w:val="lfej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2</w:t>
    </w:r>
    <w:r w:rsidR="00AB437C" w:rsidRPr="00AB437C">
      <w:rPr>
        <w:rFonts w:asciiTheme="minorHAnsi" w:hAnsiTheme="minorHAnsi"/>
        <w:sz w:val="22"/>
        <w:szCs w:val="22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58F"/>
    <w:multiLevelType w:val="hybridMultilevel"/>
    <w:tmpl w:val="2012C7E6"/>
    <w:lvl w:ilvl="0" w:tplc="040E000F">
      <w:start w:val="1"/>
      <w:numFmt w:val="decimal"/>
      <w:lvlText w:val="%1."/>
      <w:lvlJc w:val="left"/>
      <w:pPr>
        <w:ind w:left="1636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6E24F8"/>
    <w:multiLevelType w:val="multilevel"/>
    <w:tmpl w:val="1454524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2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522328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4F"/>
    <w:rsid w:val="00007985"/>
    <w:rsid w:val="000115B8"/>
    <w:rsid w:val="0009108D"/>
    <w:rsid w:val="000B4D17"/>
    <w:rsid w:val="000E5E4F"/>
    <w:rsid w:val="001F5302"/>
    <w:rsid w:val="00214DE4"/>
    <w:rsid w:val="00227389"/>
    <w:rsid w:val="00262884"/>
    <w:rsid w:val="00283B9A"/>
    <w:rsid w:val="002E4B6D"/>
    <w:rsid w:val="004D5729"/>
    <w:rsid w:val="00600BDA"/>
    <w:rsid w:val="00700344"/>
    <w:rsid w:val="007244F6"/>
    <w:rsid w:val="007414F4"/>
    <w:rsid w:val="007D49EA"/>
    <w:rsid w:val="007E5D75"/>
    <w:rsid w:val="00816D73"/>
    <w:rsid w:val="008E5488"/>
    <w:rsid w:val="00935880"/>
    <w:rsid w:val="009638B6"/>
    <w:rsid w:val="009F6227"/>
    <w:rsid w:val="00AB437C"/>
    <w:rsid w:val="00B303FB"/>
    <w:rsid w:val="00B400ED"/>
    <w:rsid w:val="00B94B2E"/>
    <w:rsid w:val="00CC28B6"/>
    <w:rsid w:val="00CD6362"/>
    <w:rsid w:val="00CE11BA"/>
    <w:rsid w:val="00D16B08"/>
    <w:rsid w:val="00DD20DC"/>
    <w:rsid w:val="00E91967"/>
    <w:rsid w:val="00F36EDD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DE44"/>
  <w15:docId w15:val="{785BEFEB-46FA-4F7E-89D9-7D02095F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5E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5E4F"/>
    <w:pPr>
      <w:widowControl/>
      <w:ind w:left="708"/>
    </w:pPr>
    <w:rPr>
      <w:rFonts w:ascii="Calibri" w:eastAsia="Calibri" w:hAnsi="Calibri" w:cs="Arial"/>
      <w:color w:val="auto"/>
      <w:sz w:val="20"/>
      <w:szCs w:val="20"/>
      <w:lang w:bidi="ar-SA"/>
    </w:rPr>
  </w:style>
  <w:style w:type="paragraph" w:styleId="lfej">
    <w:name w:val="header"/>
    <w:basedOn w:val="Norml"/>
    <w:link w:val="lfejChar"/>
    <w:uiPriority w:val="99"/>
    <w:unhideWhenUsed/>
    <w:rsid w:val="00AB43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437C"/>
    <w:rPr>
      <w:rFonts w:ascii="Courier New" w:eastAsia="Courier New" w:hAnsi="Courier New" w:cs="Courier New"/>
      <w:color w:val="000000"/>
      <w:kern w:val="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AB43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437C"/>
    <w:rPr>
      <w:rFonts w:ascii="Courier New" w:eastAsia="Courier New" w:hAnsi="Courier New" w:cs="Courier New"/>
      <w:color w:val="000000"/>
      <w:kern w:val="0"/>
      <w:sz w:val="24"/>
      <w:szCs w:val="24"/>
      <w:lang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14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4F4"/>
    <w:rPr>
      <w:rFonts w:ascii="Segoe UI" w:eastAsia="Courier New" w:hAnsi="Segoe UI" w:cs="Segoe UI"/>
      <w:color w:val="000000"/>
      <w:kern w:val="0"/>
      <w:sz w:val="18"/>
      <w:szCs w:val="18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Réger Janka</dc:creator>
  <cp:lastModifiedBy>Tornyos Dóra</cp:lastModifiedBy>
  <cp:revision>2</cp:revision>
  <cp:lastPrinted>2024-04-04T07:23:00Z</cp:lastPrinted>
  <dcterms:created xsi:type="dcterms:W3CDTF">2024-04-16T12:53:00Z</dcterms:created>
  <dcterms:modified xsi:type="dcterms:W3CDTF">2024-04-16T12:53:00Z</dcterms:modified>
</cp:coreProperties>
</file>